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63" w:rsidRPr="00572263" w:rsidRDefault="00811F14" w:rsidP="00572263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60D215" wp14:editId="3368352A">
                <wp:extent cx="304800" cy="304800"/>
                <wp:effectExtent l="0" t="0" r="0" b="0"/>
                <wp:docPr id="3" name="AutoShape 4" descr="Правила безопасности при катании на тюбинг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Правила безопасности при катании на тюбинг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mWpaA0DAAAR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811F14">
        <w:rPr>
          <w:noProof/>
          <w:lang w:eastAsia="ru-RU"/>
        </w:rPr>
        <mc:AlternateContent>
          <mc:Choice Requires="wps">
            <w:drawing>
              <wp:inline distT="0" distB="0" distL="0" distR="0" wp14:anchorId="3FCC5550" wp14:editId="1CF1BBBA">
                <wp:extent cx="304800" cy="304800"/>
                <wp:effectExtent l="0" t="0" r="0" b="0"/>
                <wp:docPr id="2" name="Прямоугольник 2" descr="Правила безопасности при катании на тюбинге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Правила безопасности при катании на тюбинге" href="https://fs01.cap.ru/www21/gcheb-obraz/news/2021/01/12/453c7ee1-f728-4e6e-8332-4de39f23561e/06d-81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DE41C2">
        <w:rPr>
          <w:rFonts w:ascii="Times New Roman" w:hAnsi="Times New Roman" w:cs="Times New Roman"/>
          <w:sz w:val="28"/>
          <w:szCs w:val="28"/>
        </w:rPr>
        <w:t>Зима — одно из самых чудесных времен года, которое так любят и взрослые, и малыши. А какая же зима без катания на санках?</w:t>
      </w:r>
      <w:r w:rsidRPr="00572263">
        <w:rPr>
          <w:sz w:val="28"/>
          <w:szCs w:val="28"/>
        </w:rPr>
        <w:br/>
      </w:r>
      <w:r w:rsidRPr="00572263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F648253" wp14:editId="2DE89C92">
                <wp:extent cx="304800" cy="304800"/>
                <wp:effectExtent l="0" t="0" r="0" b="0"/>
                <wp:docPr id="4" name="Прямоугольник 4" descr="Правила безопасности при катании на тюбинг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Правила безопасности при катании на тюбинг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e3eoRBwDAAAi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="00E57F03" w:rsidRPr="0057226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57F03">
        <w:rPr>
          <w:noProof/>
          <w:lang w:eastAsia="ru-RU"/>
        </w:rPr>
        <w:drawing>
          <wp:inline distT="0" distB="0" distL="0" distR="0" wp14:anchorId="15AD5586" wp14:editId="35B6B8D1">
            <wp:extent cx="5940425" cy="3950383"/>
            <wp:effectExtent l="0" t="0" r="3175" b="0"/>
            <wp:docPr id="5" name="Рисунок 5" descr="C:\Users\Перепонова О Ф\Desktop\Зима - чудесная пора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ерепонова О Ф\Desktop\Зима - чудесная пора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14">
        <w:br/>
      </w:r>
    </w:p>
    <w:p w:rsidR="00572263" w:rsidRPr="00DE41C2" w:rsidRDefault="00572263" w:rsidP="00572263">
      <w:pPr>
        <w:pStyle w:val="a5"/>
        <w:jc w:val="both"/>
        <w:rPr>
          <w:sz w:val="28"/>
          <w:szCs w:val="28"/>
        </w:rPr>
      </w:pPr>
      <w:r w:rsidRPr="00DE41C2">
        <w:rPr>
          <w:sz w:val="28"/>
          <w:szCs w:val="28"/>
        </w:rPr>
        <w:t xml:space="preserve">Катание на тюбингах (в народе называемых «ватрушками» или «бубликами»), которое так любят и взрослые, и дети, – это один из самых </w:t>
      </w:r>
      <w:proofErr w:type="spellStart"/>
      <w:r w:rsidRPr="00DE41C2">
        <w:rPr>
          <w:sz w:val="28"/>
          <w:szCs w:val="28"/>
        </w:rPr>
        <w:t>травмоопасных</w:t>
      </w:r>
      <w:proofErr w:type="spellEnd"/>
      <w:r w:rsidRPr="00DE41C2">
        <w:rPr>
          <w:sz w:val="28"/>
          <w:szCs w:val="28"/>
        </w:rPr>
        <w:t xml:space="preserve"> видов отдыха. Отдыхающим не стоит забывать о правилах безопасности при катании на надувных санках. Это тот случай, когда здоровье и жизнь катающихся – дело, прежде всего, самих катающихся. </w:t>
      </w:r>
    </w:p>
    <w:p w:rsidR="00572263" w:rsidRPr="00DE41C2" w:rsidRDefault="00572263" w:rsidP="00572263">
      <w:pPr>
        <w:pStyle w:val="a5"/>
        <w:jc w:val="both"/>
        <w:rPr>
          <w:sz w:val="28"/>
          <w:szCs w:val="28"/>
        </w:rPr>
      </w:pPr>
      <w:r w:rsidRPr="00DE41C2">
        <w:rPr>
          <w:b/>
          <w:bCs/>
          <w:sz w:val="28"/>
          <w:szCs w:val="28"/>
        </w:rPr>
        <w:t>Правила безопасности при катании на тюбинге</w:t>
      </w:r>
      <w:r w:rsidRPr="00DE41C2">
        <w:rPr>
          <w:b/>
          <w:bCs/>
          <w:sz w:val="28"/>
          <w:szCs w:val="28"/>
        </w:rPr>
        <w:t>:</w:t>
      </w:r>
      <w:r w:rsidRPr="00DE41C2">
        <w:rPr>
          <w:sz w:val="28"/>
          <w:szCs w:val="28"/>
        </w:rPr>
        <w:t> </w:t>
      </w:r>
    </w:p>
    <w:p w:rsidR="00A50813" w:rsidRPr="00DE41C2" w:rsidRDefault="00DE41C2" w:rsidP="00DE41C2">
      <w:pPr>
        <w:pStyle w:val="a5"/>
        <w:jc w:val="both"/>
        <w:rPr>
          <w:sz w:val="28"/>
          <w:szCs w:val="28"/>
        </w:rPr>
      </w:pPr>
      <w:r w:rsidRPr="00DE41C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572263" w:rsidRPr="00DE41C2">
        <w:rPr>
          <w:sz w:val="28"/>
          <w:szCs w:val="28"/>
        </w:rPr>
        <w:t>В отличие от санок «ватрушки» способны развивать большую скорость, закручиваться вокруг своей оси во время спуска. При этом они абсолютно неуправляемы и не оборудованы тормозным устройством. Потому кататься на тюбингах можно только на спе</w:t>
      </w:r>
      <w:r w:rsidR="00572263" w:rsidRPr="00DE41C2">
        <w:rPr>
          <w:sz w:val="28"/>
          <w:szCs w:val="28"/>
        </w:rPr>
        <w:t>циально подготовленных трассах со снежной поверхностью.</w:t>
      </w:r>
      <w:r w:rsidR="00A50813" w:rsidRPr="00DE41C2">
        <w:rPr>
          <w:sz w:val="28"/>
          <w:szCs w:val="28"/>
        </w:rPr>
        <w:t xml:space="preserve"> Прежде чем начать спуск по неподготовленной трассе, осмотрите ее на предмет наличия ям, бугров, торчащих кустов, камней, не стоит кататься на надувных санках по песку или щебню. </w:t>
      </w:r>
    </w:p>
    <w:p w:rsidR="00A50813" w:rsidRPr="00DE41C2" w:rsidRDefault="00DE41C2" w:rsidP="00DE41C2">
      <w:pPr>
        <w:pStyle w:val="a5"/>
        <w:jc w:val="both"/>
        <w:rPr>
          <w:sz w:val="28"/>
          <w:szCs w:val="28"/>
        </w:rPr>
      </w:pPr>
      <w:r w:rsidRPr="00DE41C2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</w:t>
      </w:r>
      <w:r w:rsidR="00572263" w:rsidRPr="00DE41C2">
        <w:rPr>
          <w:sz w:val="28"/>
          <w:szCs w:val="28"/>
        </w:rPr>
        <w:t xml:space="preserve"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A50813" w:rsidRPr="00DE41C2" w:rsidRDefault="00DE41C2" w:rsidP="00DE41C2">
      <w:pPr>
        <w:pStyle w:val="a5"/>
        <w:jc w:val="both"/>
        <w:rPr>
          <w:sz w:val="28"/>
          <w:szCs w:val="28"/>
        </w:rPr>
      </w:pPr>
      <w:r w:rsidRPr="00DE41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572263" w:rsidRPr="00DE41C2">
        <w:rPr>
          <w:sz w:val="28"/>
          <w:szCs w:val="28"/>
        </w:rPr>
        <w:t>Нельзя кататься с горок с трамплинами при приземлении она сильно пружинит.</w:t>
      </w:r>
    </w:p>
    <w:p w:rsidR="00A50813" w:rsidRPr="00DE41C2" w:rsidRDefault="00DE41C2" w:rsidP="00DE41C2">
      <w:pPr>
        <w:pStyle w:val="a5"/>
        <w:jc w:val="both"/>
        <w:rPr>
          <w:sz w:val="28"/>
          <w:szCs w:val="28"/>
        </w:rPr>
      </w:pPr>
      <w:r w:rsidRPr="00DE41C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A50813" w:rsidRPr="00DE41C2">
        <w:rPr>
          <w:sz w:val="28"/>
          <w:szCs w:val="28"/>
        </w:rPr>
        <w:t xml:space="preserve">Строго соблюдать дистанцию между спусками по склону. </w:t>
      </w:r>
      <w:r w:rsidR="00A50813" w:rsidRPr="00DE41C2">
        <w:rPr>
          <w:sz w:val="28"/>
          <w:szCs w:val="28"/>
        </w:rPr>
        <w:t xml:space="preserve">Тюбинг развивает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  <w:r w:rsidR="00A50813" w:rsidRPr="00DE41C2">
        <w:rPr>
          <w:sz w:val="28"/>
          <w:szCs w:val="28"/>
        </w:rPr>
        <w:t>Начинать движение на тюбинге сверху разрешается только тогда, когда предыдущий посетитель закончил спуск.</w:t>
      </w:r>
    </w:p>
    <w:p w:rsidR="00A50813" w:rsidRPr="00DE41C2" w:rsidRDefault="00DE41C2" w:rsidP="00DE41C2">
      <w:pPr>
        <w:pStyle w:val="a5"/>
        <w:jc w:val="both"/>
        <w:rPr>
          <w:sz w:val="28"/>
          <w:szCs w:val="28"/>
        </w:rPr>
      </w:pPr>
      <w:r w:rsidRPr="00DE41C2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572263" w:rsidRPr="00DE41C2">
        <w:rPr>
          <w:sz w:val="28"/>
          <w:szCs w:val="28"/>
        </w:rPr>
        <w:t xml:space="preserve">В процессе самого катания рекомендуется держаться за специальные ремни, расположенные по бокам тюбинга. </w:t>
      </w:r>
      <w:r w:rsidR="00A50813" w:rsidRPr="00DE41C2">
        <w:rPr>
          <w:sz w:val="28"/>
          <w:szCs w:val="28"/>
        </w:rPr>
        <w:t>Кататься на санках-ватрушках следует сидя. Не пытайтесь кататься на тюбинге стоя или прыгая, как на батуте.</w:t>
      </w:r>
    </w:p>
    <w:p w:rsidR="00A50813" w:rsidRPr="00DE41C2" w:rsidRDefault="00DE41C2" w:rsidP="00DE41C2">
      <w:pPr>
        <w:pStyle w:val="a5"/>
        <w:jc w:val="both"/>
        <w:rPr>
          <w:sz w:val="28"/>
          <w:szCs w:val="28"/>
        </w:rPr>
      </w:pPr>
      <w:r w:rsidRPr="00DE41C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572263" w:rsidRPr="00DE41C2">
        <w:rPr>
          <w:sz w:val="28"/>
          <w:szCs w:val="28"/>
        </w:rPr>
        <w:t xml:space="preserve">Нельзя прикреплять тюбинги друг к другу «паровозиком», они могут перевернуться. Опасно кататься на надувных санях вдвоем или сразу </w:t>
      </w:r>
      <w:proofErr w:type="gramStart"/>
      <w:r w:rsidR="00572263" w:rsidRPr="00DE41C2">
        <w:rPr>
          <w:sz w:val="28"/>
          <w:szCs w:val="28"/>
        </w:rPr>
        <w:t>нескольким</w:t>
      </w:r>
      <w:proofErr w:type="gramEnd"/>
      <w:r w:rsidR="00572263" w:rsidRPr="00DE41C2">
        <w:rPr>
          <w:sz w:val="28"/>
          <w:szCs w:val="28"/>
        </w:rPr>
        <w:t xml:space="preserve"> людям, так как из «бублика» можно вылететь. При этом взрослые часто нарушают это правило - садятся вместе со своими детьми, что в итоге приводит к детским травмам. </w:t>
      </w:r>
    </w:p>
    <w:p w:rsidR="00A50813" w:rsidRPr="00DE41C2" w:rsidRDefault="00DE41C2" w:rsidP="00DE41C2">
      <w:pPr>
        <w:pStyle w:val="a5"/>
        <w:jc w:val="both"/>
        <w:rPr>
          <w:sz w:val="28"/>
          <w:szCs w:val="28"/>
        </w:rPr>
      </w:pPr>
      <w:r w:rsidRPr="00DE41C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A50813" w:rsidRPr="00DE41C2">
        <w:rPr>
          <w:sz w:val="28"/>
          <w:szCs w:val="28"/>
        </w:rPr>
        <w:t xml:space="preserve">Не привязывайте надувные санки к транспортным средствам: </w:t>
      </w:r>
      <w:proofErr w:type="spellStart"/>
      <w:r w:rsidR="00A50813" w:rsidRPr="00DE41C2">
        <w:rPr>
          <w:sz w:val="28"/>
          <w:szCs w:val="28"/>
        </w:rPr>
        <w:t>снегокатам</w:t>
      </w:r>
      <w:proofErr w:type="spellEnd"/>
      <w:r w:rsidR="00A50813" w:rsidRPr="00DE41C2">
        <w:rPr>
          <w:sz w:val="28"/>
          <w:szCs w:val="28"/>
        </w:rPr>
        <w:t xml:space="preserve">, снегоходам, </w:t>
      </w:r>
      <w:proofErr w:type="spellStart"/>
      <w:r w:rsidR="00A50813" w:rsidRPr="00DE41C2">
        <w:rPr>
          <w:sz w:val="28"/>
          <w:szCs w:val="28"/>
        </w:rPr>
        <w:t>квадроциклам</w:t>
      </w:r>
      <w:proofErr w:type="spellEnd"/>
      <w:r w:rsidR="00A50813" w:rsidRPr="00DE41C2">
        <w:rPr>
          <w:sz w:val="28"/>
          <w:szCs w:val="28"/>
        </w:rPr>
        <w:t xml:space="preserve">, автомобилям и т.д. </w:t>
      </w:r>
    </w:p>
    <w:p w:rsidR="00572263" w:rsidRPr="00DE41C2" w:rsidRDefault="00DE41C2" w:rsidP="00DE41C2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DE41C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572263" w:rsidRPr="00DE41C2">
        <w:rPr>
          <w:sz w:val="28"/>
          <w:szCs w:val="28"/>
        </w:rPr>
        <w:t xml:space="preserve">Если вы накачивали или подкачивали ватрушку на холоде, то внося её в теплое помещение или в салон автомобиля, рекомендуется выпустить часть воздуха из камеры. Если «ватрушка» была сильно надута холодным воздухом, то в тепле воздух начнет расширяться, и камера может лопнуть. </w:t>
      </w:r>
    </w:p>
    <w:p w:rsidR="00572263" w:rsidRPr="00DE41C2" w:rsidRDefault="00572263" w:rsidP="00572263">
      <w:pPr>
        <w:pStyle w:val="a5"/>
        <w:jc w:val="both"/>
        <w:rPr>
          <w:sz w:val="28"/>
          <w:szCs w:val="28"/>
        </w:rPr>
      </w:pPr>
      <w:r w:rsidRPr="00DE41C2">
        <w:rPr>
          <w:sz w:val="28"/>
          <w:szCs w:val="28"/>
        </w:rPr>
        <w:t xml:space="preserve">Наша Азбука поможет сделать вашу жизнь безопаснее. Следуйте советам специалистов, научите правилам безопасности своих детей. В случае возникновения нештатных ситуаций звоните: </w:t>
      </w:r>
    </w:p>
    <w:p w:rsidR="00572263" w:rsidRPr="00DE41C2" w:rsidRDefault="00572263" w:rsidP="00572263">
      <w:pPr>
        <w:pStyle w:val="a5"/>
        <w:jc w:val="both"/>
        <w:rPr>
          <w:sz w:val="28"/>
          <w:szCs w:val="28"/>
        </w:rPr>
      </w:pPr>
      <w:r w:rsidRPr="00DE41C2">
        <w:rPr>
          <w:sz w:val="28"/>
          <w:szCs w:val="28"/>
        </w:rPr>
        <w:t xml:space="preserve"> - «101» - для набора со всех операторов мобильной связи и со стационарных телефонов; </w:t>
      </w:r>
    </w:p>
    <w:p w:rsidR="00572263" w:rsidRPr="00DE41C2" w:rsidRDefault="00572263" w:rsidP="00572263">
      <w:pPr>
        <w:pStyle w:val="a5"/>
        <w:jc w:val="both"/>
        <w:rPr>
          <w:sz w:val="28"/>
          <w:szCs w:val="28"/>
        </w:rPr>
      </w:pPr>
      <w:r w:rsidRPr="00DE41C2">
        <w:rPr>
          <w:sz w:val="28"/>
          <w:szCs w:val="28"/>
        </w:rPr>
        <w:t xml:space="preserve"> - «112» - единый телефон вызова экстренных оперативных служб. </w:t>
      </w:r>
    </w:p>
    <w:p w:rsidR="00572263" w:rsidRPr="00DE41C2" w:rsidRDefault="00572263" w:rsidP="00811F14">
      <w:pPr>
        <w:rPr>
          <w:sz w:val="28"/>
          <w:szCs w:val="28"/>
        </w:rPr>
      </w:pPr>
    </w:p>
    <w:p w:rsidR="00572263" w:rsidRPr="00DE41C2" w:rsidRDefault="00572263" w:rsidP="00811F14">
      <w:pPr>
        <w:rPr>
          <w:sz w:val="28"/>
          <w:szCs w:val="28"/>
        </w:rPr>
      </w:pPr>
    </w:p>
    <w:p w:rsidR="00240119" w:rsidRDefault="00240119"/>
    <w:sectPr w:rsidR="0024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6F4"/>
    <w:multiLevelType w:val="multilevel"/>
    <w:tmpl w:val="2C80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E34A1"/>
    <w:multiLevelType w:val="hybridMultilevel"/>
    <w:tmpl w:val="1B32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14"/>
    <w:rsid w:val="00240119"/>
    <w:rsid w:val="00572263"/>
    <w:rsid w:val="00811F14"/>
    <w:rsid w:val="00A50813"/>
    <w:rsid w:val="00DE41C2"/>
    <w:rsid w:val="00E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01.cap.ru/www21/gcheb-obraz/news/2021/01/12/453c7ee1-f728-4e6e-8332-4de39f23561e/06d-8107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Перепонова О Ф</dc:creator>
  <cp:lastModifiedBy>Перепонова О Ф</cp:lastModifiedBy>
  <cp:revision>2</cp:revision>
  <dcterms:created xsi:type="dcterms:W3CDTF">2022-01-11T09:06:00Z</dcterms:created>
  <dcterms:modified xsi:type="dcterms:W3CDTF">2022-01-11T09:43:00Z</dcterms:modified>
</cp:coreProperties>
</file>